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CB" w:rsidRDefault="006E2CC3" w:rsidP="00BF1458">
      <w:pPr>
        <w:jc w:val="center"/>
      </w:pPr>
      <w:r>
        <w:rPr>
          <w:rFonts w:ascii="Arial" w:hAnsi="Arial" w:cs="Arial"/>
          <w:noProof/>
          <w:color w:val="2962FF"/>
          <w:lang w:eastAsia="en-GB"/>
        </w:rPr>
        <w:drawing>
          <wp:inline distT="0" distB="0" distL="0" distR="0" wp14:anchorId="38A3A80B" wp14:editId="603621BE">
            <wp:extent cx="1638300" cy="1710385"/>
            <wp:effectExtent l="0" t="0" r="0" b="4445"/>
            <wp:docPr id="1" name="Picture 1" descr="Image result for learning is fu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rning is fun">
                      <a:hlinkClick r:id="rId5" tgtFrame="&quot;_blank&quo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40" t="5693" r="7766" b="13983"/>
                    <a:stretch/>
                  </pic:blipFill>
                  <pic:spPr bwMode="auto">
                    <a:xfrm>
                      <a:off x="0" y="0"/>
                      <a:ext cx="1648500" cy="172103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tab/>
      </w:r>
    </w:p>
    <w:p w:rsidR="006E2CC3" w:rsidRDefault="00C74C9B" w:rsidP="006E2CC3">
      <w:pPr>
        <w:tabs>
          <w:tab w:val="left" w:pos="3705"/>
        </w:tabs>
        <w:jc w:val="both"/>
      </w:pPr>
      <w:r>
        <w:t xml:space="preserve">Dear Parents, </w:t>
      </w:r>
    </w:p>
    <w:p w:rsidR="00D118EB" w:rsidRDefault="006E2CC3" w:rsidP="006E2CC3">
      <w:pPr>
        <w:tabs>
          <w:tab w:val="left" w:pos="3705"/>
        </w:tabs>
        <w:jc w:val="both"/>
      </w:pPr>
      <w:r>
        <w:t xml:space="preserve">If your child is working with you at home please take the opportunity to make learning fun for them. Here are some ideas: </w:t>
      </w:r>
    </w:p>
    <w:tbl>
      <w:tblPr>
        <w:tblStyle w:val="TableGrid"/>
        <w:tblW w:w="10461" w:type="dxa"/>
        <w:tblInd w:w="-5" w:type="dxa"/>
        <w:tblLook w:val="04A0" w:firstRow="1" w:lastRow="0" w:firstColumn="1" w:lastColumn="0" w:noHBand="0" w:noVBand="1"/>
      </w:tblPr>
      <w:tblGrid>
        <w:gridCol w:w="2223"/>
        <w:gridCol w:w="2168"/>
        <w:gridCol w:w="2068"/>
        <w:gridCol w:w="2188"/>
        <w:gridCol w:w="1814"/>
      </w:tblGrid>
      <w:tr w:rsidR="001F24F1" w:rsidTr="001F24F1">
        <w:tc>
          <w:tcPr>
            <w:tcW w:w="2223" w:type="dxa"/>
          </w:tcPr>
          <w:p w:rsidR="001F24F1" w:rsidRDefault="001F24F1" w:rsidP="006E2CC3">
            <w:pPr>
              <w:tabs>
                <w:tab w:val="left" w:pos="3705"/>
              </w:tabs>
              <w:jc w:val="both"/>
            </w:pPr>
            <w:r>
              <w:t xml:space="preserve">Mathematics </w:t>
            </w:r>
          </w:p>
        </w:tc>
        <w:tc>
          <w:tcPr>
            <w:tcW w:w="2168" w:type="dxa"/>
          </w:tcPr>
          <w:p w:rsidR="001F24F1" w:rsidRDefault="001F24F1" w:rsidP="006E2CC3">
            <w:pPr>
              <w:tabs>
                <w:tab w:val="left" w:pos="3705"/>
              </w:tabs>
              <w:jc w:val="both"/>
            </w:pPr>
            <w:r>
              <w:t xml:space="preserve">English </w:t>
            </w:r>
          </w:p>
        </w:tc>
        <w:tc>
          <w:tcPr>
            <w:tcW w:w="2068" w:type="dxa"/>
          </w:tcPr>
          <w:p w:rsidR="001F24F1" w:rsidRDefault="001F24F1" w:rsidP="006E2CC3">
            <w:pPr>
              <w:tabs>
                <w:tab w:val="left" w:pos="3705"/>
              </w:tabs>
              <w:jc w:val="both"/>
            </w:pPr>
            <w:r>
              <w:t xml:space="preserve">Science </w:t>
            </w:r>
          </w:p>
        </w:tc>
        <w:tc>
          <w:tcPr>
            <w:tcW w:w="2188" w:type="dxa"/>
          </w:tcPr>
          <w:p w:rsidR="001F24F1" w:rsidRDefault="001F24F1" w:rsidP="006E2CC3">
            <w:pPr>
              <w:tabs>
                <w:tab w:val="left" w:pos="3705"/>
              </w:tabs>
              <w:jc w:val="both"/>
            </w:pPr>
            <w:r>
              <w:t xml:space="preserve">Topic </w:t>
            </w:r>
          </w:p>
        </w:tc>
        <w:tc>
          <w:tcPr>
            <w:tcW w:w="1814" w:type="dxa"/>
          </w:tcPr>
          <w:p w:rsidR="001F24F1" w:rsidRDefault="001F24F1" w:rsidP="006E2CC3">
            <w:pPr>
              <w:tabs>
                <w:tab w:val="left" w:pos="3705"/>
              </w:tabs>
              <w:jc w:val="both"/>
            </w:pPr>
            <w:r>
              <w:t xml:space="preserve">PE </w:t>
            </w:r>
          </w:p>
        </w:tc>
      </w:tr>
      <w:tr w:rsidR="001F24F1" w:rsidTr="001F24F1">
        <w:trPr>
          <w:trHeight w:val="6614"/>
        </w:trPr>
        <w:tc>
          <w:tcPr>
            <w:tcW w:w="2223" w:type="dxa"/>
          </w:tcPr>
          <w:p w:rsidR="001F24F1" w:rsidRDefault="001F24F1" w:rsidP="006E2CC3">
            <w:pPr>
              <w:tabs>
                <w:tab w:val="left" w:pos="3705"/>
              </w:tabs>
            </w:pPr>
            <w:r>
              <w:t xml:space="preserve">Bake a cake and compare metric and imperial measurements. </w:t>
            </w:r>
          </w:p>
          <w:p w:rsidR="001F24F1" w:rsidRDefault="001F24F1" w:rsidP="006E2CC3">
            <w:pPr>
              <w:tabs>
                <w:tab w:val="left" w:pos="3705"/>
              </w:tabs>
            </w:pPr>
          </w:p>
          <w:p w:rsidR="001F24F1" w:rsidRDefault="001F24F1" w:rsidP="006E2CC3">
            <w:pPr>
              <w:tabs>
                <w:tab w:val="left" w:pos="3705"/>
              </w:tabs>
            </w:pPr>
            <w:r>
              <w:t xml:space="preserve">Use a tape measure to measure the length and width of the room and calculate the area.  </w:t>
            </w:r>
          </w:p>
          <w:p w:rsidR="001F24F1" w:rsidRDefault="001F24F1" w:rsidP="006E2CC3">
            <w:pPr>
              <w:tabs>
                <w:tab w:val="left" w:pos="3705"/>
              </w:tabs>
            </w:pPr>
            <w:r>
              <w:t>L x W = A</w:t>
            </w:r>
          </w:p>
          <w:p w:rsidR="001F24F1" w:rsidRDefault="001F24F1" w:rsidP="006E2CC3">
            <w:pPr>
              <w:tabs>
                <w:tab w:val="left" w:pos="3705"/>
              </w:tabs>
              <w:jc w:val="both"/>
            </w:pPr>
          </w:p>
          <w:p w:rsidR="001F24F1" w:rsidRDefault="001F24F1" w:rsidP="006E2CC3">
            <w:pPr>
              <w:tabs>
                <w:tab w:val="left" w:pos="3705"/>
              </w:tabs>
            </w:pPr>
            <w:r>
              <w:t xml:space="preserve">Use tins from your cupboard to explain ratio, e.g. for every 3 tins of tomato soup there are 2 tins of mushroom soup. </w:t>
            </w:r>
          </w:p>
          <w:p w:rsidR="001F24F1" w:rsidRDefault="001F24F1" w:rsidP="006E2CC3">
            <w:pPr>
              <w:tabs>
                <w:tab w:val="left" w:pos="3705"/>
              </w:tabs>
            </w:pPr>
          </w:p>
          <w:p w:rsidR="001F24F1" w:rsidRDefault="001F24F1" w:rsidP="006E2CC3">
            <w:pPr>
              <w:tabs>
                <w:tab w:val="left" w:pos="3705"/>
              </w:tabs>
            </w:pPr>
            <w:r>
              <w:t xml:space="preserve">Compare how many star jumps each person in the house can do in one minute. Work out the total. What is the difference between the highest score and the lowest score? </w:t>
            </w:r>
          </w:p>
          <w:p w:rsidR="001F24F1" w:rsidRDefault="001F24F1" w:rsidP="006E2CC3">
            <w:pPr>
              <w:tabs>
                <w:tab w:val="left" w:pos="3705"/>
              </w:tabs>
              <w:jc w:val="both"/>
            </w:pPr>
          </w:p>
        </w:tc>
        <w:tc>
          <w:tcPr>
            <w:tcW w:w="2168" w:type="dxa"/>
          </w:tcPr>
          <w:p w:rsidR="001F24F1" w:rsidRDefault="001F24F1" w:rsidP="00D118EB">
            <w:pPr>
              <w:tabs>
                <w:tab w:val="left" w:pos="3705"/>
              </w:tabs>
            </w:pPr>
            <w:r>
              <w:t xml:space="preserve">Write a poem about nature, e.g. </w:t>
            </w:r>
          </w:p>
          <w:p w:rsidR="001F24F1" w:rsidRDefault="001F24F1" w:rsidP="00D118EB">
            <w:pPr>
              <w:tabs>
                <w:tab w:val="left" w:pos="3705"/>
              </w:tabs>
            </w:pPr>
            <w:r>
              <w:t xml:space="preserve">I can hear whistling wind, </w:t>
            </w:r>
          </w:p>
          <w:p w:rsidR="001F24F1" w:rsidRDefault="001F24F1" w:rsidP="00D118EB">
            <w:pPr>
              <w:tabs>
                <w:tab w:val="left" w:pos="3705"/>
              </w:tabs>
            </w:pPr>
          </w:p>
          <w:p w:rsidR="001F24F1" w:rsidRDefault="001F24F1" w:rsidP="00D118EB">
            <w:pPr>
              <w:tabs>
                <w:tab w:val="left" w:pos="3705"/>
              </w:tabs>
            </w:pPr>
            <w:r>
              <w:t xml:space="preserve">Write a short play to teach younger children how to be friendly. Act it out with your family. </w:t>
            </w:r>
          </w:p>
          <w:p w:rsidR="001F24F1" w:rsidRDefault="001F24F1" w:rsidP="00D118EB">
            <w:pPr>
              <w:tabs>
                <w:tab w:val="left" w:pos="3705"/>
              </w:tabs>
            </w:pPr>
          </w:p>
          <w:p w:rsidR="001F24F1" w:rsidRDefault="001F24F1" w:rsidP="00D118EB">
            <w:pPr>
              <w:tabs>
                <w:tab w:val="left" w:pos="3705"/>
              </w:tabs>
            </w:pPr>
            <w:r>
              <w:t xml:space="preserve">Write a story set in a fantasy world or from a given point in history. </w:t>
            </w:r>
          </w:p>
          <w:p w:rsidR="001F24F1" w:rsidRDefault="001F24F1" w:rsidP="00D118EB">
            <w:pPr>
              <w:tabs>
                <w:tab w:val="left" w:pos="3705"/>
              </w:tabs>
            </w:pPr>
          </w:p>
          <w:p w:rsidR="001F24F1" w:rsidRDefault="001F24F1" w:rsidP="00D118EB">
            <w:pPr>
              <w:tabs>
                <w:tab w:val="left" w:pos="3705"/>
              </w:tabs>
            </w:pPr>
            <w:r>
              <w:t xml:space="preserve">Research a topic of personal interest and write a non-chronological report on this. This could be written for a magazine. </w:t>
            </w:r>
          </w:p>
        </w:tc>
        <w:tc>
          <w:tcPr>
            <w:tcW w:w="2068" w:type="dxa"/>
          </w:tcPr>
          <w:p w:rsidR="001F24F1" w:rsidRDefault="001F24F1" w:rsidP="00D118EB">
            <w:pPr>
              <w:tabs>
                <w:tab w:val="left" w:pos="3705"/>
              </w:tabs>
            </w:pPr>
            <w:r>
              <w:t xml:space="preserve">Complete research on fossils. </w:t>
            </w:r>
          </w:p>
          <w:p w:rsidR="001F24F1" w:rsidRDefault="001F24F1" w:rsidP="00D118EB">
            <w:pPr>
              <w:tabs>
                <w:tab w:val="left" w:pos="3705"/>
              </w:tabs>
            </w:pPr>
          </w:p>
          <w:p w:rsidR="001F24F1" w:rsidRDefault="001F24F1" w:rsidP="00D118EB">
            <w:pPr>
              <w:tabs>
                <w:tab w:val="left" w:pos="3705"/>
              </w:tabs>
            </w:pPr>
            <w:r>
              <w:t xml:space="preserve">How do fossils form? </w:t>
            </w:r>
          </w:p>
          <w:p w:rsidR="001F24F1" w:rsidRDefault="001F24F1" w:rsidP="00D118EB">
            <w:pPr>
              <w:tabs>
                <w:tab w:val="left" w:pos="3705"/>
              </w:tabs>
            </w:pPr>
            <w:r>
              <w:t xml:space="preserve">Who was Mary Anning? </w:t>
            </w:r>
          </w:p>
          <w:p w:rsidR="001F24F1" w:rsidRDefault="001F24F1" w:rsidP="00D118EB">
            <w:pPr>
              <w:tabs>
                <w:tab w:val="left" w:pos="3705"/>
              </w:tabs>
            </w:pPr>
          </w:p>
          <w:p w:rsidR="001F24F1" w:rsidRDefault="001F24F1" w:rsidP="00D118EB">
            <w:pPr>
              <w:tabs>
                <w:tab w:val="left" w:pos="3705"/>
              </w:tabs>
            </w:pPr>
            <w:r>
              <w:t xml:space="preserve">Research who Charles Darwin was. </w:t>
            </w:r>
          </w:p>
          <w:p w:rsidR="001F24F1" w:rsidRDefault="001F24F1" w:rsidP="00D118EB">
            <w:pPr>
              <w:tabs>
                <w:tab w:val="left" w:pos="3705"/>
              </w:tabs>
            </w:pPr>
          </w:p>
          <w:p w:rsidR="001F24F1" w:rsidRDefault="001F24F1" w:rsidP="00D118EB">
            <w:pPr>
              <w:tabs>
                <w:tab w:val="left" w:pos="3705"/>
              </w:tabs>
            </w:pPr>
            <w:r>
              <w:t xml:space="preserve">Create a fact file about Charles Darwin. </w:t>
            </w:r>
          </w:p>
        </w:tc>
        <w:tc>
          <w:tcPr>
            <w:tcW w:w="2188" w:type="dxa"/>
          </w:tcPr>
          <w:p w:rsidR="001F24F1" w:rsidRDefault="001F24F1" w:rsidP="00D118EB">
            <w:pPr>
              <w:tabs>
                <w:tab w:val="left" w:pos="3705"/>
              </w:tabs>
            </w:pPr>
            <w:r>
              <w:t xml:space="preserve">Write a non-chronological report about animals or plants found in the Amazon Rainforest. </w:t>
            </w:r>
          </w:p>
          <w:p w:rsidR="001F24F1" w:rsidRDefault="001F24F1" w:rsidP="00D118EB">
            <w:pPr>
              <w:tabs>
                <w:tab w:val="left" w:pos="3705"/>
              </w:tabs>
            </w:pPr>
          </w:p>
          <w:p w:rsidR="001F24F1" w:rsidRDefault="001F24F1" w:rsidP="00D118EB">
            <w:pPr>
              <w:tabs>
                <w:tab w:val="left" w:pos="3705"/>
              </w:tabs>
            </w:pPr>
            <w:r>
              <w:t>Explain how some animals have adapted to live in the Amazon Rainforest.</w:t>
            </w:r>
          </w:p>
          <w:p w:rsidR="001F24F1" w:rsidRDefault="001F24F1" w:rsidP="00D118EB">
            <w:pPr>
              <w:tabs>
                <w:tab w:val="left" w:pos="3705"/>
              </w:tabs>
            </w:pPr>
          </w:p>
          <w:p w:rsidR="001F24F1" w:rsidRDefault="001F24F1" w:rsidP="00D118EB">
            <w:pPr>
              <w:tabs>
                <w:tab w:val="left" w:pos="3705"/>
              </w:tabs>
            </w:pPr>
            <w:r>
              <w:t xml:space="preserve">Investigate the reasons for and against deforestation. </w:t>
            </w:r>
          </w:p>
          <w:p w:rsidR="001F24F1" w:rsidRDefault="001F24F1" w:rsidP="00D118EB">
            <w:pPr>
              <w:tabs>
                <w:tab w:val="left" w:pos="3705"/>
              </w:tabs>
            </w:pPr>
          </w:p>
          <w:p w:rsidR="001F24F1" w:rsidRDefault="001F24F1" w:rsidP="00D118EB">
            <w:pPr>
              <w:tabs>
                <w:tab w:val="left" w:pos="3705"/>
              </w:tabs>
            </w:pPr>
            <w:r>
              <w:t xml:space="preserve">Write a persuasive letter to convince world leaders to save the rainforests in our world.  </w:t>
            </w:r>
          </w:p>
        </w:tc>
        <w:tc>
          <w:tcPr>
            <w:tcW w:w="1814" w:type="dxa"/>
          </w:tcPr>
          <w:p w:rsidR="001F24F1" w:rsidRDefault="001F24F1" w:rsidP="00D118EB">
            <w:pPr>
              <w:tabs>
                <w:tab w:val="left" w:pos="3705"/>
              </w:tabs>
            </w:pPr>
            <w:r>
              <w:t xml:space="preserve">Minute exercise challenges. </w:t>
            </w:r>
          </w:p>
          <w:p w:rsidR="001F24F1" w:rsidRDefault="001F24F1" w:rsidP="00D118EB">
            <w:pPr>
              <w:tabs>
                <w:tab w:val="left" w:pos="3705"/>
              </w:tabs>
            </w:pPr>
          </w:p>
          <w:p w:rsidR="001F24F1" w:rsidRDefault="001F24F1" w:rsidP="00D118EB">
            <w:pPr>
              <w:tabs>
                <w:tab w:val="left" w:pos="3705"/>
              </w:tabs>
            </w:pPr>
            <w:r>
              <w:t xml:space="preserve">Complete a fitness workout. Try to find one by Joe Wicks. </w:t>
            </w:r>
          </w:p>
          <w:p w:rsidR="001F24F1" w:rsidRDefault="001F24F1" w:rsidP="00D118EB">
            <w:pPr>
              <w:tabs>
                <w:tab w:val="left" w:pos="3705"/>
              </w:tabs>
            </w:pPr>
          </w:p>
          <w:p w:rsidR="001F24F1" w:rsidRDefault="001F24F1" w:rsidP="00D118EB">
            <w:pPr>
              <w:tabs>
                <w:tab w:val="left" w:pos="3705"/>
              </w:tabs>
            </w:pPr>
            <w:r>
              <w:t xml:space="preserve">Teach a family member some dance moves. </w:t>
            </w:r>
          </w:p>
          <w:p w:rsidR="001F24F1" w:rsidRDefault="001F24F1" w:rsidP="00D118EB">
            <w:pPr>
              <w:tabs>
                <w:tab w:val="left" w:pos="3705"/>
              </w:tabs>
            </w:pPr>
          </w:p>
          <w:p w:rsidR="001F24F1" w:rsidRDefault="001F24F1" w:rsidP="00D118EB">
            <w:pPr>
              <w:tabs>
                <w:tab w:val="left" w:pos="3705"/>
              </w:tabs>
            </w:pPr>
          </w:p>
        </w:tc>
      </w:tr>
    </w:tbl>
    <w:p w:rsidR="006E2CC3" w:rsidRDefault="00D118EB" w:rsidP="006E2CC3">
      <w:pPr>
        <w:tabs>
          <w:tab w:val="left" w:pos="3705"/>
        </w:tabs>
        <w:jc w:val="both"/>
      </w:pPr>
      <w:r>
        <w:t>In Year 6</w:t>
      </w:r>
      <w:r w:rsidR="001F24F1">
        <w:t>,</w:t>
      </w:r>
      <w:r>
        <w:t xml:space="preserve"> we also have </w:t>
      </w:r>
      <w:r w:rsidR="001F24F1">
        <w:t>the CGP SATs</w:t>
      </w:r>
      <w:r>
        <w:t xml:space="preserve"> </w:t>
      </w:r>
      <w:r w:rsidR="001F24F1">
        <w:t xml:space="preserve">books. Please use these resources to supplement your child’s learning. </w:t>
      </w:r>
      <w:r>
        <w:t xml:space="preserve"> </w:t>
      </w:r>
      <w:r w:rsidR="001F24F1">
        <w:t>In this folder we have included all of the Easter revisio</w:t>
      </w:r>
      <w:r w:rsidR="00BF1458">
        <w:t>n tools (these are saved as PDF files).</w:t>
      </w:r>
      <w:r w:rsidR="001F24F1">
        <w:t xml:space="preserve"> We would not usually set the full amount for the Easter holidays, but we have included everything as your child is likely to have more time at home this year.  </w:t>
      </w:r>
    </w:p>
    <w:p w:rsidR="001F24F1" w:rsidRDefault="001F24F1" w:rsidP="006E2CC3">
      <w:pPr>
        <w:tabs>
          <w:tab w:val="left" w:pos="3705"/>
        </w:tabs>
        <w:jc w:val="both"/>
      </w:pPr>
      <w:r>
        <w:t xml:space="preserve">There is also the opportunity to log on to: </w:t>
      </w:r>
    </w:p>
    <w:p w:rsidR="001F24F1" w:rsidRDefault="001F24F1" w:rsidP="006E2CC3">
      <w:pPr>
        <w:tabs>
          <w:tab w:val="left" w:pos="3705"/>
        </w:tabs>
        <w:jc w:val="both"/>
      </w:pPr>
      <w:r>
        <w:t xml:space="preserve">Bug Club, My Maths and Times Tables Rock Stars. </w:t>
      </w:r>
    </w:p>
    <w:p w:rsidR="001F24F1" w:rsidRDefault="001F24F1" w:rsidP="006E2CC3">
      <w:pPr>
        <w:tabs>
          <w:tab w:val="left" w:pos="3705"/>
        </w:tabs>
        <w:jc w:val="both"/>
      </w:pPr>
      <w:r>
        <w:t xml:space="preserve">Thank you for your continued support! </w:t>
      </w:r>
    </w:p>
    <w:p w:rsidR="001F24F1" w:rsidRPr="006E2CC3" w:rsidRDefault="001F24F1" w:rsidP="006E2CC3">
      <w:pPr>
        <w:tabs>
          <w:tab w:val="left" w:pos="3705"/>
        </w:tabs>
        <w:jc w:val="both"/>
      </w:pPr>
      <w:r>
        <w:t xml:space="preserve">The Year 6 Team. </w:t>
      </w:r>
    </w:p>
    <w:sectPr w:rsidR="001F24F1" w:rsidRPr="006E2CC3" w:rsidSect="001F24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3"/>
    <w:rsid w:val="001F24F1"/>
    <w:rsid w:val="006E2CC3"/>
    <w:rsid w:val="0081174B"/>
    <w:rsid w:val="00BF1458"/>
    <w:rsid w:val="00C74C9B"/>
    <w:rsid w:val="00CD05CE"/>
    <w:rsid w:val="00D1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B33"/>
  <w15:chartTrackingRefBased/>
  <w15:docId w15:val="{3E74A159-4219-4E12-B5BD-A9E30351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url=https%3A%2F%2Fwww.vectorstock.com%2Froyalty-free-vector%2Fmotivational-calligraphic-quote-learning-is-fun-vector-16195023&amp;psig=AOvVaw1s8nb65Po6CdbRV9eD75z2&amp;ust=1584549446876000&amp;source=images&amp;cd=vfe&amp;ved=0CAIQjRxqFwoTCKDKgJL5oegCFQAAAAAdAAAAAB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948E-5223-4A81-AD41-49D2D62C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Five Ways Primary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Tandy</dc:creator>
  <cp:keywords/>
  <dc:description/>
  <cp:lastModifiedBy>Mrs Tandy</cp:lastModifiedBy>
  <cp:revision>2</cp:revision>
  <dcterms:created xsi:type="dcterms:W3CDTF">2020-03-17T15:36:00Z</dcterms:created>
  <dcterms:modified xsi:type="dcterms:W3CDTF">2020-03-17T17:11:00Z</dcterms:modified>
</cp:coreProperties>
</file>